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a2332"/>
          <w:rtl w:val="0"/>
        </w:rPr>
        <w:t xml:space="preserve">Brief per partner di ricerca o consulente strategico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Per ogni voce rispondete alle domande guida. Distinguete sempre informazioni verificate, ipotesi da validare e decisioni ancora aperte. Non inventate dati per riempire il documento.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Azienda e progetto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Referente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Data e versione</w:t>
            </w:r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>
              <w:t>Uso del brief (gara o collaborazione diretta)</w:t>
            </w:r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1. Base comune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Contesto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siete, cosa offrite, con quale modello di business? Da quale situazione nasce la necessità del progetto?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Problema o opportunità</w:t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Che cosa volete risolvere o cogliere? Quali evidenze avete già raccolto?</w:t>
      </w:r>
    </w:p>
    <w:p w:rsidR="00000000" w:rsidDel="00000000" w:rsidP="00000000" w:rsidRDefault="00000000" w:rsidRPr="00000000" w14:paraId="00000012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vi aspettate, in quale ordine di priorità? Separa gli obiettivi di business e gli obiettivi di progetto. Formulate ogni obiettivo in modo SMART: specifico, misurabile (con numeri e valori di partenza), raggiungibile, rilevante per l’azienda e con una scadenza.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Destinatari</w:t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sono i vostri clienti target, utilizzatori e altre persone coinvolte nella scelta? </w:t>
      </w:r>
    </w:p>
    <w:p w:rsidR="00000000" w:rsidDel="00000000" w:rsidP="00000000" w:rsidRDefault="00000000" w:rsidRPr="00000000" w14:paraId="0000001A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1B">
      <w:pPr>
        <w:spacing w:after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Mercato e competitor</w:t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sono i fattori di scelta che i vostri clienti considerano quando devono scegliere un prodotto? Elencali dal più importante al meno importante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concorrenti e alternative considerano i clienti? Per quali ragioni vi confrontano?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Brand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i w:val="1"/>
          <w:iCs w:val="1"/>
          <w:rtl w:val="0"/>
        </w:rPr>
        <w:t xml:space="preserve">Posizionamento, promessa, tono, identità: quali linee guida esistono già?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Evidenze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risultati di discovery, interviste, dati interni ed esterni, osservazioni, feedback e materiali visivi potete condividere?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Perimetro di lavoro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i w:val="1"/>
          <w:iCs w:val="1"/>
          <w:rtl w:val="0"/>
        </w:rPr>
        <w:t xml:space="preserve">Quali attività sono incluse ed escluse? Quali dipendenze e contributi interni sono previsti?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Elaborati da consegnare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i w:val="1"/>
          <w:iCs w:val="1"/>
          <w:rtl w:val="0"/>
        </w:rPr>
        <w:t xml:space="preserve">Cosa va consegnato, in quali formati e quantità, con quale livello di sviluppo?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1"/>
        </w:trPr>
        <w:tc>
          <w:tcPr/>
          <w:p>
            <w:r>
              <w:t>Elaborato</w:t>
            </w:r>
          </w:p>
        </w:tc>
        <w:tc>
          <w:tcPr/>
          <w:p>
            <w:r>
              <w:t>Formato</w:t>
            </w:r>
          </w:p>
        </w:tc>
        <w:tc>
          <w:tcPr/>
          <w:p>
            <w:r>
              <w:t>Quantità</w:t>
            </w:r>
          </w:p>
        </w:tc>
        <w:tc>
          <w:tcPr/>
          <w:p>
            <w:r>
              <w:t>Livello di sviluppo (Concept / bozza di lavoro; Progetto definitivo / da approvare; Esecutivo / pronto all’uso)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Vincoli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i w:val="1"/>
          <w:iCs w:val="1"/>
          <w:rtl w:val="0"/>
        </w:rPr>
        <w:t xml:space="preserve">Scadenze, requisiti tecnici, organizzativi e normativi pertinenti.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Responsabilità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i w:val="1"/>
          <w:iCs w:val="1"/>
          <w:rtl w:val="0"/>
        </w:rPr>
        <w:t xml:space="preserve">Chi è il referente? Chi va coinvolto? Chi approva il risultato finale?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Verifica</w:t>
      </w:r>
    </w:p>
    <w:p w:rsidR="00000000" w:rsidDel="00000000" w:rsidP="00000000" w:rsidRDefault="00000000" w:rsidRPr="00000000" w14:paraId="0000003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Come avverranno revisioni e accettazione? Quali indicatori monitorerete?</w:t>
      </w:r>
    </w:p>
    <w:p w:rsidR="00000000" w:rsidDel="00000000" w:rsidP="00000000" w:rsidRDefault="00000000" w:rsidRPr="00000000" w14:paraId="00000040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/>
      </w:pPr>
      <w:r w:rsidDel="00000000" w:rsidR="00000000" w:rsidRPr="00000000">
        <w:rPr>
          <w:rtl w:val="0"/>
        </w:rPr>
        <w:t xml:space="preserve">2. Approfondimenti specifici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Decisione da supportare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Quale decisione dovrà prendere l'azienda?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Domande da chiarire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domande deve chiarire l'analisi?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Ipotesi da verificare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ipotesi interne vanno confermate o smentite?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Informazioni già disponibili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Cosa sapete già, con quale affidabilità?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Mercati e segmenti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mercati e segmenti analizzare?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Accesso a clienti e stakeholder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Chi potrà essere intervistato?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Profondità dell'analisi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Esplorativa o di dettaglio?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Output per la decisione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Quali output servono per decidere?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Budget</w:t>
      </w:r>
    </w:p>
    <w:p w:rsidR="00000000" w:rsidDel="00000000" w:rsidP="00000000" w:rsidRDefault="00000000" w:rsidRPr="00000000" w14:paraId="0000000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Qual è il budget disponibile per il progetto? Indicate un importo, anche indicativo, o una fascia.</w:t>
      </w:r>
    </w:p>
    <w:p w:rsidR="00000000" w:rsidDel="00000000" w:rsidP="00000000" w:rsidRDefault="00000000" w:rsidRPr="00000000" w14:paraId="0000000E">
      <w:pPr>
        <w:spacing w:after="80" w:line="276" w:lineRule="auto"/>
        <w:rPr/>
      </w:pPr>
      <w:r w:rsidDel="00000000" w:rsidR="00000000" w:rsidRPr="00000000">
        <w:rPr>
          <w:rtl w:val="0"/>
        </w:rPr>
        <w:t xml:space="preserve">Risposta: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Allegati di riferimento (se necessari)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N.B.</w:t>
      </w:r>
      <w:r w:rsidDel="00000000" w:rsidR="00000000" w:rsidRPr="00000000">
        <w:rPr>
          <w:rtl w:val="0"/>
        </w:rPr>
        <w:t xml:space="preserve"> Senza un’indicazione di budget, molte agenzie e professionisti non prendono in carico il brief. È quindi fortemente consigliato inserire un importo, anche indicativo, oppure una fascia di budget se la disponibilità economica non è ancora stata definita.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rPr/>
      </w:pPr>
      <w:r w:rsidDel="00000000" w:rsidR="00000000" w:rsidRPr="00000000">
        <w:rPr>
          <w:rtl w:val="0"/>
        </w:rPr>
        <w:t xml:space="preserve">3. Allegati visivi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Per ogni immagine indicate cosa mostra, perché è rilevante e quale indicazione offre al progetto. Specificate se è un'evidenza (raccolta nella realtà) o un riferimento stilistico (da non copiare). Segnalate le immagini generate con l'AI come illustrazioni di un'ipotesi.</w:t>
      </w:r>
    </w:p>
    <w:tbl>
      <w:tblPr>
        <w:tblStyle w:val="Table3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/>
          <w:p>
            <w:r>
              <w:t>N.</w:t>
            </w:r>
          </w:p>
        </w:tc>
        <w:tc>
          <w:tcPr/>
          <w:p>
            <w:r>
              <w:t>Cosa mostra</w:t>
            </w:r>
          </w:p>
        </w:tc>
        <w:tc>
          <w:tcPr/>
          <w:p>
            <w:r>
              <w:t>Perché è rilevante</w:t>
            </w:r>
          </w:p>
        </w:tc>
        <w:tc>
          <w:tcPr/>
          <w:p>
            <w:r>
              <w:t>Evidenza o riferimento</w:t>
            </w:r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  <w:tr>
        <w:trPr>
          <w:cantSplit w:val="0"/>
          <w:tblHeader w:val="0"/>
        </w:trPr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  <w:tc>
          <w:tcPr/>
          <w:p>
            <w:r/>
          </w:p>
        </w:tc>
      </w:tr>
    </w:tbl>
    <w:p w:rsidR="00000000" w:rsidDel="00000000" w:rsidP="00000000" w:rsidRDefault="00000000" w:rsidRPr="00000000" w14:paraId="0000007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Il brief non sostituisce contratto e proposta economica.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753550" cy="25199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550" cy="25199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1a2332"/>
        <w:sz w:val="18"/>
        <w:szCs w:val="18"/>
        <w:u w:val="none"/>
        <w:shd w:fill="auto" w:val="clear"/>
        <w:vertAlign w:val="baseline"/>
        <w:rtl w:val="0"/>
      </w:rPr>
      <w:t xml:space="preserve">   g-mark.it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Liberation Sans" w:hAnsi="Liberation Sans"/>
      <w:sz w:val="20"/>
    </w:rPr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Liberation Sans" w:cs="Calibri" w:eastAsia="Calibri" w:hAnsi="Liberation Sans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Liberation Sans" w:cs="Calibri" w:eastAsia="Calibri" w:hAnsi="Liberation Sans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76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Jue878a4YoapRdegm7mDbhMU4w==">CgMxLjA4AHIhMXJkWG1iWk5KVk1vZWdVYjJjQlNsWjBUbHVadE9Zcktq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