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a2332"/>
          <w:rtl w:val="0"/>
        </w:rPr>
        <w:t xml:space="preserve">Brief per agenzia creativa o di 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Per ogni voce rispondete alle domande guida. Distinguete sempre informazioni verificate, ipotesi da validare e decisioni ancora aperte. Non inventate dati per riempire il documento.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Azienda e progetto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Referente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Data e versione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Uso del brief (gara o collaborazione diretta)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Base comune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Contesto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siete, cosa offrite, con quale modello di business? Da quale situazione nasce la necessità del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Problema o opportunità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cosa volete risolvere o cogliere? Quali evidenze avete già raccolto?</w:t>
      </w:r>
    </w:p>
    <w:p w:rsidR="00000000" w:rsidDel="00000000" w:rsidP="00000000" w:rsidRDefault="00000000" w:rsidRPr="00000000" w14:paraId="0000001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vi aspettate, in quale ordine di priorità? Separa gli obiettivi di business e gli obiettivi di progetto. Formulate ogni obiettivo in modo SMART: specifico, misurabile (con numeri e valori di partenza), raggiungibile, rilevante per l’azienda e con una scadenza.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Destinatari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sono i vostri clienti target, utilizzatori e altre persone coinvolte nella scelta? </w:t>
      </w:r>
    </w:p>
    <w:p w:rsidR="00000000" w:rsidDel="00000000" w:rsidP="00000000" w:rsidRDefault="00000000" w:rsidRPr="00000000" w14:paraId="0000001A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B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Mercato e competitor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sono i fattori di scelta che i vostri clienti considerano quando devono scegliere un prodotto? Elencali dal più importante al meno importante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concorrenti e alternative considerano i clienti? Per quali ragioni vi confrontano?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Brand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Posizionamento, promessa, tono, identità: quali linee guida esistono già?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Evidenze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di discovery, interviste, dati interni ed esterni, osservazioni, feedback e materiali visivi potete condividere?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Perimetro di lavoro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attività sono incluse ed escluse? Quali dipendenze e contributi interni sono previsti?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Elaborati da consegnare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i w:val="1"/>
          <w:iCs w:val="1"/>
          <w:rtl w:val="0"/>
        </w:rPr>
        <w:t xml:space="preserve">Cosa va consegnato, in quali formati e quantità, con quale livello di sviluppo?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Elaborato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Formato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Quantità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Livello di sviluppo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(Concept / bozza di lavoro; Progetto definitivo / pronto per la stampa; Esecutivo / pronto per la produzione)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Vincoli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i w:val="1"/>
          <w:iCs w:val="1"/>
          <w:rtl w:val="0"/>
        </w:rPr>
        <w:t xml:space="preserve">Scadenze, requisiti tecnici, organizzativi e normativi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Responsabilità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i w:val="1"/>
          <w:iCs w:val="1"/>
          <w:rtl w:val="0"/>
        </w:rPr>
        <w:t xml:space="preserve">Chi è il referente? Chi va coinvolto? Chi approva il risultato finale?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Verifica</w:t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avverranno revisioni e accettazione? Quali indicatori monitorerete?</w:t>
      </w:r>
    </w:p>
    <w:p w:rsidR="00000000" w:rsidDel="00000000" w:rsidP="00000000" w:rsidRDefault="00000000" w:rsidRPr="00000000" w14:paraId="00000040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r w:rsidDel="00000000" w:rsidR="00000000" w:rsidRPr="00000000">
        <w:rPr>
          <w:rtl w:val="0"/>
        </w:rPr>
        <w:t xml:space="preserve">2. Approfondimenti specifici</w:t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Problema di comunicazione</w:t>
      </w:r>
    </w:p>
    <w:p w:rsidR="00000000" w:rsidDel="00000000" w:rsidP="00000000" w:rsidRDefault="00000000" w:rsidRPr="00000000" w14:paraId="0000004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non viene capito, ricordato o creduto oggi dai vostri consumatori e stakeholder?</w:t>
      </w:r>
    </w:p>
    <w:p w:rsidR="00000000" w:rsidDel="00000000" w:rsidP="00000000" w:rsidRDefault="00000000" w:rsidRPr="00000000" w14:paraId="0000004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Pubblico e comportamento desiderato</w:t>
      </w:r>
    </w:p>
    <w:p w:rsidR="00000000" w:rsidDel="00000000" w:rsidP="00000000" w:rsidRDefault="00000000" w:rsidRPr="00000000" w14:paraId="0000004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deve pensare o fare il pubblico dopo aver visto la comunicazione?</w:t>
      </w:r>
    </w:p>
    <w:p w:rsidR="00000000" w:rsidDel="00000000" w:rsidP="00000000" w:rsidRDefault="00000000" w:rsidRPr="00000000" w14:paraId="0000004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rPr/>
      </w:pPr>
      <w:r w:rsidDel="00000000" w:rsidR="00000000" w:rsidRPr="00000000">
        <w:rPr>
          <w:rtl w:val="0"/>
        </w:rPr>
        <w:t xml:space="preserve">Messaggio principale e prove</w:t>
      </w:r>
    </w:p>
    <w:p w:rsidR="00000000" w:rsidDel="00000000" w:rsidP="00000000" w:rsidRDefault="00000000" w:rsidRPr="00000000" w14:paraId="0000004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 è il messaggio unico e quali prove lo sostengono?</w:t>
      </w:r>
    </w:p>
    <w:p w:rsidR="00000000" w:rsidDel="00000000" w:rsidP="00000000" w:rsidRDefault="00000000" w:rsidRPr="00000000" w14:paraId="0000004D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rPr/>
      </w:pPr>
      <w:r w:rsidDel="00000000" w:rsidR="00000000" w:rsidRPr="00000000">
        <w:rPr>
          <w:rtl w:val="0"/>
        </w:rPr>
        <w:t xml:space="preserve">Tono di voce e indicazioni creative</w:t>
      </w:r>
    </w:p>
    <w:p w:rsidR="00000000" w:rsidDel="00000000" w:rsidP="00000000" w:rsidRDefault="00000000" w:rsidRPr="00000000" w14:paraId="0000005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vi percepiscono oggi i vostri clienti? Quale percezione volete ottenere? Cosa va evitato?</w:t>
      </w:r>
    </w:p>
    <w:p w:rsidR="00000000" w:rsidDel="00000000" w:rsidP="00000000" w:rsidRDefault="00000000" w:rsidRPr="00000000" w14:paraId="0000005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52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Canali, contesti e formati</w:t>
      </w:r>
    </w:p>
    <w:p w:rsidR="00000000" w:rsidDel="00000000" w:rsidP="00000000" w:rsidRDefault="00000000" w:rsidRPr="00000000" w14:paraId="0000005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Dove e in quale momento il pubblico si informa? Ci sono dei canali preferiti? Avete avuto in passato esperienze positive/ negative che ha senso condividere?</w:t>
      </w:r>
    </w:p>
    <w:p w:rsidR="00000000" w:rsidDel="00000000" w:rsidP="00000000" w:rsidRDefault="00000000" w:rsidRPr="00000000" w14:paraId="0000005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Materiali obbligatori</w:t>
      </w:r>
    </w:p>
    <w:p w:rsidR="00000000" w:rsidDel="00000000" w:rsidP="00000000" w:rsidRDefault="00000000" w:rsidRPr="00000000" w14:paraId="0000005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Loghi, claim, avvertenze, elementi che devono comparire.</w:t>
      </w:r>
    </w:p>
    <w:p w:rsidR="00000000" w:rsidDel="00000000" w:rsidP="00000000" w:rsidRDefault="00000000" w:rsidRPr="00000000" w14:paraId="0000005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rPr/>
      </w:pPr>
      <w:r w:rsidDel="00000000" w:rsidR="00000000" w:rsidRPr="00000000">
        <w:rPr>
          <w:rtl w:val="0"/>
        </w:rPr>
        <w:t xml:space="preserve">Budget di produzione e media</w:t>
      </w:r>
    </w:p>
    <w:p w:rsidR="00000000" w:rsidDel="00000000" w:rsidP="00000000" w:rsidRDefault="00000000" w:rsidRPr="00000000" w14:paraId="0000005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Budget di produzione e, se previsto, budget media, separati.</w:t>
      </w:r>
    </w:p>
    <w:p w:rsidR="00000000" w:rsidDel="00000000" w:rsidP="00000000" w:rsidRDefault="00000000" w:rsidRPr="00000000" w14:paraId="0000005D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5E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Allegati di riferimento (se necessari)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Senza un’indicazione di budget, molte agenzie e professionisti non prendono in carico il brief. È quindi fortemente consigliato inserire un importo, anche indicativo, oppure una fascia di budget se la disponibilità economica non è ancora stata definita.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tl w:val="0"/>
        </w:rPr>
        <w:t xml:space="preserve">Indicatori</w:t>
      </w:r>
    </w:p>
    <w:p w:rsidR="00000000" w:rsidDel="00000000" w:rsidP="00000000" w:rsidRDefault="00000000" w:rsidRPr="00000000" w14:paraId="0000006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indicatori di progetto monitorerete per capire l’andamento del progetto?</w:t>
      </w:r>
    </w:p>
    <w:p w:rsidR="00000000" w:rsidDel="00000000" w:rsidP="00000000" w:rsidRDefault="00000000" w:rsidRPr="00000000" w14:paraId="0000006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/>
      </w:pPr>
      <w:r w:rsidDel="00000000" w:rsidR="00000000" w:rsidRPr="00000000">
        <w:rPr>
          <w:rtl w:val="0"/>
        </w:rPr>
        <w:t xml:space="preserve">3. Allegati visivi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Per ogni immagine indicate cosa mostra, perché è rilevante e quale indicazione offre al progetto. Specificate se è un'evidenza (raccolta nella realtà) o un riferimento stilistico (da non copiare). Segnalate le immagini generate con l'AI come illustrazioni di un'ipotesi.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Cosa mostra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Perché è rilevante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Evidenza o riferimento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Style w:val="Heading1"/>
        <w:rPr/>
      </w:pPr>
      <w:r w:rsidDel="00000000" w:rsidR="00000000" w:rsidRPr="00000000">
        <w:rPr>
          <w:rtl w:val="0"/>
        </w:rPr>
        <w:t xml:space="preserve">4. Se il brief è usato per una gara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Criteri di selezione: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 richieste nella proposta: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Calendario: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20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Modalità di chiarimento (le risposte che cambiano il perimetro vanno condivise con tutti):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Il brief non sostituisce contratto e proposta economica.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53550" cy="25199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550" cy="25199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332"/>
        <w:sz w:val="18"/>
        <w:szCs w:val="18"/>
        <w:u w:val="none"/>
        <w:shd w:fill="auto" w:val="clear"/>
        <w:vertAlign w:val="baseline"/>
        <w:rtl w:val="0"/>
      </w:rPr>
      <w:t xml:space="preserve">   g-mark.it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" w:cs="Calibri" w:eastAsia="Calibri" w:hAnsi="Liberation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" w:cs="Calibri" w:eastAsia="Calibri" w:hAnsi="Liberation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76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ue878a4YoapRdegm7mDbhMU4w==">CgMxLjA4AHIhMXJkWG1iWk5KVk1vZWdVYjJjQlNsWjBUbHVadE9Zcktq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